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3AE0">
      <w:pPr>
        <w:spacing w:line="600" w:lineRule="exact"/>
        <w:ind w:right="64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2C1E24F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36"/>
          <w:szCs w:val="36"/>
          <w:shd w:val="clear" w:color="auto" w:fill="FFFFFF"/>
          <w:lang w:eastAsia="zh-CN"/>
        </w:rPr>
        <w:t>创新型中小企业评价申报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36"/>
          <w:szCs w:val="36"/>
          <w:shd w:val="clear" w:color="auto" w:fill="FFFFFF"/>
        </w:rPr>
        <w:t>佐证材料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36"/>
          <w:szCs w:val="36"/>
          <w:shd w:val="clear" w:color="auto" w:fill="FFFFFF"/>
          <w:lang w:eastAsia="zh-CN"/>
        </w:rPr>
        <w:t>清单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36"/>
          <w:szCs w:val="36"/>
          <w:shd w:val="clear" w:color="auto" w:fill="FFFFFF"/>
        </w:rPr>
        <w:t>（供参考）</w:t>
      </w:r>
    </w:p>
    <w:p w14:paraId="4246A38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宋体"/>
          <w:b w:val="0"/>
          <w:i w:val="0"/>
          <w:snapToGrid/>
          <w:color w:val="333333"/>
          <w:sz w:val="21"/>
          <w:shd w:val="clear" w:color="auto" w:fill="FFFFFF"/>
        </w:rPr>
      </w:pPr>
      <w:r>
        <w:rPr>
          <w:rFonts w:hint="default" w:ascii="Times New Roman" w:hAnsi="宋体"/>
          <w:b w:val="0"/>
          <w:i w:val="0"/>
          <w:snapToGrid/>
          <w:color w:val="333333"/>
          <w:sz w:val="32"/>
          <w:shd w:val="clear" w:color="auto" w:fill="FFFFFF"/>
        </w:rPr>
        <w:t xml:space="preserve"> </w:t>
      </w:r>
    </w:p>
    <w:p w14:paraId="59117998"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共性材料（无论直通或是进行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60分评价均须提供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）</w:t>
      </w:r>
    </w:p>
    <w:p w14:paraId="1FA0AA5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1.企业营业执照复印件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（用于证明企业为独立法人，企业名称与其他佐证材料上不一致的，需提供工商变更核准通知书）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。</w:t>
      </w:r>
    </w:p>
    <w:p w14:paraId="71CA3008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Times New Roman" w:hAnsi="宋体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近三年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未发生重大安全（含网络安全、数据安全）、质量、环境污染等事故以及偷漏税等违法违规行为证明材料（在信用中国</w:t>
      </w:r>
      <w:r>
        <w:rPr>
          <w:rFonts w:hint="default" w:ascii="Times New Roman" w:hAnsi="宋体"/>
          <w:b w:val="0"/>
          <w:i w:val="0"/>
          <w:snapToGrid/>
          <w:color w:val="333333"/>
          <w:sz w:val="32"/>
          <w:shd w:val="clear" w:color="auto" w:fill="FFFFFF"/>
        </w:rPr>
        <w:t>https://www.creditchina.gov.cn/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下载信用报告）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。</w:t>
      </w:r>
    </w:p>
    <w:p w14:paraId="37AB49B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3.企业未被列入经营异常名录佐证材料（在国家企业信用信息公示系统https://www.gsxt.gov.cn/上查询，可提交体现此项内容的网站页面完整截图）。</w:t>
      </w:r>
    </w:p>
    <w:p w14:paraId="2917527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上一年度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12月份的企业社会保险参保证明（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用于证明企业划型，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在社保缴费系统查询下载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）。</w:t>
      </w:r>
    </w:p>
    <w:p w14:paraId="6F93C445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5.创新型企业汇总表（Excel版）</w:t>
      </w:r>
    </w:p>
    <w:p w14:paraId="6D02CA9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6.无失信、无涉黑涉恶承诺书（PDF及word版）</w:t>
      </w:r>
    </w:p>
    <w:p w14:paraId="5A09B0A4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7.附件7.优质中小企业梯度培育申报认定企业属地证明</w:t>
      </w:r>
    </w:p>
    <w:p w14:paraId="093606E8">
      <w:pPr>
        <w:keepNext w:val="0"/>
        <w:keepLines w:val="0"/>
        <w:pageBreakBefore w:val="0"/>
        <w:widowControl w:val="0"/>
        <w:numPr>
          <w:ilvl w:val="0"/>
          <w:numId w:val="2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直通条件佐证材料（满足以下其中一项即可，无需再提供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60分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评价佐证材料）</w:t>
      </w:r>
    </w:p>
    <w:p w14:paraId="29AF24E1">
      <w:pPr>
        <w:keepNext w:val="0"/>
        <w:keepLines w:val="0"/>
        <w:pageBreakBefore w:val="0"/>
        <w:widowControl w:val="0"/>
        <w:numPr>
          <w:ilvl w:val="0"/>
          <w:numId w:val="3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近三年获得的国家级、省级科技奖励证书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（具体定义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请查看我省《实施细则》</w:t>
      </w:r>
      <w:r>
        <w:rPr>
          <w:rFonts w:hint="default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闽工信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规</w:t>
      </w:r>
      <w:r>
        <w:rPr>
          <w:rFonts w:hint="default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〔2022〕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12</w:t>
      </w:r>
      <w:r>
        <w:rPr>
          <w:rFonts w:hint="default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号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）</w:t>
      </w:r>
      <w:r>
        <w:rPr>
          <w:rFonts w:hint="default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。</w:t>
      </w:r>
    </w:p>
    <w:p w14:paraId="180EE0BA">
      <w:pPr>
        <w:keepNext w:val="0"/>
        <w:keepLines w:val="0"/>
        <w:pageBreakBefore w:val="0"/>
        <w:widowControl w:val="0"/>
        <w:numPr>
          <w:ilvl w:val="0"/>
          <w:numId w:val="3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获得的荣誉认证证书（需在有效期内），包括高新技术企业、国家级技术创新示范企业、知识产权优势企业和知识产权示范企业等。</w:t>
      </w:r>
    </w:p>
    <w:p w14:paraId="0995D94A">
      <w:pPr>
        <w:keepNext w:val="0"/>
        <w:keepLines w:val="0"/>
        <w:pageBreakBefore w:val="0"/>
        <w:widowControl w:val="0"/>
        <w:numPr>
          <w:ilvl w:val="0"/>
          <w:numId w:val="3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设立研发机构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的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证明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。</w:t>
      </w:r>
    </w:p>
    <w:p w14:paraId="2456A164">
      <w:pPr>
        <w:keepNext w:val="0"/>
        <w:keepLines w:val="0"/>
        <w:pageBreakBefore w:val="0"/>
        <w:widowControl w:val="0"/>
        <w:numPr>
          <w:ilvl w:val="0"/>
          <w:numId w:val="3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合格机构投资者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备案材料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投资协议和实缴验资报告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等。</w:t>
      </w:r>
    </w:p>
    <w:p w14:paraId="79BC2C4D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三、60分评价佐证材料（按照企业得分项对应提供）</w:t>
      </w:r>
    </w:p>
    <w:p w14:paraId="3897531A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知识产权证明：“I类知识产权”包括发明专利（含国防专利）、植物新品种、国家级农作物品种、国家新药、国家一级中药保护品种、集成电路布图设计专有权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（均不包含转让未满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1年的知识产权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；II类知识产权包括与主导产品相关的软件著作权（不含商标）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、授权后维持超过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2年的实用新型专利或外观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设计专利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（均不包含转让未满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1年的知识产权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7AC38C14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2.审计报告复印件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（若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审计报告有研发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费用栏或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相关附注，则无需提供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研发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专项审计报告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；若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无，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则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补充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提供研发专项审计报告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7653E16F">
      <w:pPr>
        <w:spacing w:line="60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企业主导产品所属领域情况说明。</w:t>
      </w:r>
    </w:p>
    <w:p w14:paraId="42508A34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与填报内容对应的其他相关证明材料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64773CDB">
      <w:pPr>
        <w:spacing w:line="600" w:lineRule="exact"/>
        <w:ind w:right="640"/>
        <w:rPr>
          <w:rFonts w:hint="eastAsia" w:ascii="黑体" w:hAnsi="黑体" w:eastAsia="黑体" w:cs="Times New Roman"/>
          <w:sz w:val="32"/>
          <w:szCs w:val="32"/>
        </w:rPr>
      </w:pPr>
    </w:p>
    <w:p w14:paraId="701451B6">
      <w:pPr>
        <w:spacing w:line="600" w:lineRule="exact"/>
        <w:ind w:right="640"/>
        <w:rPr>
          <w:rFonts w:hint="eastAsia" w:ascii="黑体" w:hAnsi="黑体" w:eastAsia="黑体" w:cs="Times New Roman"/>
          <w:sz w:val="32"/>
          <w:szCs w:val="32"/>
        </w:rPr>
      </w:pPr>
    </w:p>
    <w:p w14:paraId="76FFD8E4">
      <w:pPr>
        <w:spacing w:line="600" w:lineRule="exact"/>
        <w:ind w:right="640"/>
        <w:rPr>
          <w:rFonts w:hint="eastAsia" w:ascii="黑体" w:hAnsi="黑体" w:eastAsia="黑体" w:cs="Times New Roman"/>
          <w:sz w:val="32"/>
          <w:szCs w:val="32"/>
        </w:rPr>
      </w:pPr>
    </w:p>
    <w:p w14:paraId="27F44B3C">
      <w:pPr>
        <w:spacing w:line="600" w:lineRule="exact"/>
        <w:ind w:right="64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 3</w:t>
      </w:r>
    </w:p>
    <w:p w14:paraId="514F8399"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专精特新中小企业佐证材料目录清单</w:t>
      </w:r>
    </w:p>
    <w:p w14:paraId="0586D7F6">
      <w:pPr>
        <w:pStyle w:val="2"/>
        <w:rPr>
          <w:rFonts w:hint="eastAsia"/>
        </w:rPr>
      </w:pPr>
    </w:p>
    <w:p w14:paraId="3320D32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以下为佐证材料目录清单，供申报企业参考。企业根据类别</w:t>
      </w:r>
    </w:p>
    <w:p w14:paraId="608A8E2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和得分情况分别制作电子版文件，并逐一命名、按序编排，存放在同一个文件夹中压缩上传（300M以内）至培育平台（请勿将所有佐证材料扫描在同一个文档中）。佐证材料中的文字、图片等需清晰可见。</w:t>
      </w:r>
    </w:p>
    <w:p w14:paraId="162C1FFA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一、指标评价表</w:t>
      </w:r>
    </w:p>
    <w:p w14:paraId="513618F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 xml:space="preserve">福建省专精特新中小企业评价表 word版 </w:t>
      </w:r>
    </w:p>
    <w:p w14:paraId="72D2B7D5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二、共性佐证材料（满足直通条件企业或综合评分企业均须提供）</w:t>
      </w:r>
    </w:p>
    <w:p w14:paraId="74D5F605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1. 培育平台下载的福建省专精特新中小企业申请书扫描件</w:t>
      </w:r>
    </w:p>
    <w:p w14:paraId="5EC3A9E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（末页“真实性声明”栏需由法定代表人签名并加盖企业公章）。</w:t>
      </w:r>
    </w:p>
    <w:p w14:paraId="1D4F0CAD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2. 企业营业执照（企业名称与其他佐证材料上的企业名称不一致的，需提供工商变更核准通知书）。</w:t>
      </w:r>
    </w:p>
    <w:p w14:paraId="0587DE08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3. 近三年未发生重大安全（含网络安全、数据安全）、质量、</w:t>
      </w:r>
    </w:p>
    <w:p w14:paraId="6C2DAB80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环境污染等事故以及偷漏税影响评定等行为证明材料（在信用中国 ht t ps://www.creditchina.gov.cn/查询并下载）。</w:t>
      </w:r>
    </w:p>
    <w:p w14:paraId="116B46A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4. 企业未被列入经营异常名录证明材料（在国家企业信用信息公示系统 ht tps://www.gsxt.gov.cn/查询并下载）。</w:t>
      </w:r>
    </w:p>
    <w:p w14:paraId="55BC03FF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5. 近 3 年审计报告（满足直通条件企业提供近 2 年审计报告），其中2023年度、2024 年度需上传会计师事务所在财政部注册会计师行业统一监管平台（ht tp: / /acc. mof . gov. cn）完成报备后的已赋码电子版原件，主营业务收入、主营业务成本、研发费用三项指标需纳入审计报告（有研发费用但审计报告未体现的，可提供研发专项审计报告）。</w:t>
      </w:r>
    </w:p>
    <w:p w14:paraId="3F903AB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6.2024年12月缴纳社保人数证明。</w:t>
      </w:r>
    </w:p>
    <w:p w14:paraId="51A9321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7.申报涉及“ 股权融资总额” 的，提供记账凭证复印件（含记账凭证和原始附件凭证）及合格机构投资者的证明材料、验资报告。</w:t>
      </w:r>
    </w:p>
    <w:p w14:paraId="3C8482F0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8.附件5专精特新中小企业推荐汇总表</w:t>
      </w:r>
    </w:p>
    <w:p w14:paraId="6B9A12C4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9.无失信、无涉黑涉恶承诺书（PDF及word版）</w:t>
      </w:r>
    </w:p>
    <w:p w14:paraId="7AD7A99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>10.附件7.优质中小企业梯度培育申报认定企业属地证明</w:t>
      </w:r>
    </w:p>
    <w:p w14:paraId="2EDE5A30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/>
          <w:bCs/>
          <w:i w:val="0"/>
          <w:snapToGrid/>
          <w:color w:val="333333"/>
          <w:sz w:val="32"/>
          <w:shd w:val="clear" w:color="auto" w:fill="FFFFFF"/>
          <w:lang w:eastAsia="zh-CN"/>
        </w:rPr>
        <w:t>三、直通条件佐证材料（由满足直通条件企业择一提供）</w:t>
      </w:r>
    </w:p>
    <w:p w14:paraId="59B1CC9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1. 近三年获得的国家级（排名前五）、省级（排名前三）科</w:t>
      </w:r>
    </w:p>
    <w:p w14:paraId="07C46E3D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技奖励证书（“ 排名” 指企业在获奖项目主要完成单位中的排名；福建省科学技术奖分为省科学技术重大贡献奖、省自然科学奖、省技术发明奖、省科学技术进步奖、省科学技术成果转化奖、省国际科学技术合作奖六个类别）。</w:t>
      </w:r>
    </w:p>
    <w:p w14:paraId="67791CFE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2. 新增股权融资总额的记账凭证复印件（含记账凭证和原始附件凭证）及合格机构投资者的证明材料、验资报告。</w:t>
      </w:r>
    </w:p>
    <w:p w14:paraId="16594AE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3. 近三年进入“ 创客中国” 中小企业创新创业大赛全国 500 强的证明材料由我厅提供评审专家参考。企业如有更详细佐证材料，也可上传平台供专家评审查阅。</w:t>
      </w:r>
    </w:p>
    <w:p w14:paraId="5C54DCE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 xml:space="preserve"> </w:t>
      </w:r>
      <w:r>
        <w:rPr>
          <w:rFonts w:hint="eastAsia" w:ascii="仿宋_GB2312" w:hAnsi="仿宋_GB2312" w:eastAsia="仿宋_GB2312" w:cs="Times New Roman"/>
          <w:b/>
          <w:bCs/>
          <w:i w:val="0"/>
          <w:snapToGrid/>
          <w:color w:val="333333"/>
          <w:sz w:val="32"/>
          <w:shd w:val="clear" w:color="auto" w:fill="FFFFFF"/>
          <w:lang w:eastAsia="zh-CN"/>
        </w:rPr>
        <w:t>四、综合评分佐证材料（由综合评分企业提供）</w:t>
      </w:r>
    </w:p>
    <w:p w14:paraId="7C41530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1.主导产品所属领域情况。</w:t>
      </w:r>
    </w:p>
    <w:p w14:paraId="07D662EA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A选项可提供主导产品所属领域说明材料，撰写范例可参考如下：（1）阐述企业主导产品的技术细分领域；（2）详细阐述企业所在的具体领域和环节；（3）匹配主导产品属于“ 补短板”“锻长板”“ 填空白” 中的哪种情况，建议提供科技成果鉴定或查新报告、行业相关报道、国内外权威期刊论文、科技奖励、专利等；（4）细分领域产品与技术先进性说明。</w:t>
      </w:r>
    </w:p>
    <w:p w14:paraId="56A08D9B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B选项可对照《产业基础创新发展目录（2021 年）版》</w:t>
      </w:r>
    </w:p>
    <w:p w14:paraId="749F92DA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撰写企业主导产品属于工业“六基”领域的说明材料；或在商务部“ 中华老字号” 信息管理系统查询下载证明或提供相关证书；或与关键产业链重点龙头企业（需提供对方为龙头企业的证明）签订的产品销售合同以及发票、或供应商资质证书等。</w:t>
      </w:r>
    </w:p>
    <w:p w14:paraId="59B2801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2. 数字化水平。可提供企业在培育平台首页数字化水平测试结果页的完整截图。</w:t>
      </w:r>
    </w:p>
    <w:p w14:paraId="4FFC50A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3. 质量管理水平。</w:t>
      </w:r>
    </w:p>
    <w:p w14:paraId="3A2A03C5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A 选项可提供省级以上质量奖荣誉授奖红头文件、证</w:t>
      </w:r>
    </w:p>
    <w:p w14:paraId="6F4184B5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书。</w:t>
      </w:r>
    </w:p>
    <w:p w14:paraId="2A2B604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B选项可提供有效期内相关质量管理体系认证证书，包括但不限于 I SO9001、I SO22000、I SO13485、I ATF16949、HACCP、 TL9000 等。</w:t>
      </w:r>
    </w:p>
    <w:p w14:paraId="375FADB8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C选项可提供产品注册商标证书或省级以上著名品牌</w:t>
      </w:r>
    </w:p>
    <w:p w14:paraId="544DB23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等证书或文件。</w:t>
      </w:r>
    </w:p>
    <w:p w14:paraId="696559B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D选项可提供国际、国家、行业标准立项文件或标准发布文件（文件中均需体现企业名称）。</w:t>
      </w:r>
    </w:p>
    <w:p w14:paraId="69B2AAD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4. 特色化指标。</w:t>
      </w:r>
    </w:p>
    <w:p w14:paraId="3E18765D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企业满足 A、F、G、H、I 、J、K项可不提供佐证材料，根据企业自身情况填报评价表即可，相关佐证材料届时由我厅汇总提供评审专家参考。企业如有更详细佐证材料，也可上传平台供专家评审查阅。</w:t>
      </w:r>
    </w:p>
    <w:p w14:paraId="01EF71DE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B选项提供主导产品在国内或省内细分市场地位说明</w:t>
      </w:r>
    </w:p>
    <w:p w14:paraId="75C1E71F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材料（无需提供第三方机构出具的证明材料），撰写范例参考： （1）界定细分市场范围；（2）介绍细分市场规模，相关数据有出处，市场规模推导符合逻辑即可；（3）介绍本企业细分市场占有率情况。</w:t>
      </w:r>
    </w:p>
    <w:p w14:paraId="30AAC416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C选项可提供近三年经科技主管部门备案的技术合同</w:t>
      </w:r>
    </w:p>
    <w:p w14:paraId="3B2FE08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证明材料，其上需有主管部门盖章。</w:t>
      </w:r>
    </w:p>
    <w:p w14:paraId="5D24A2E4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D选项可提供设区市级以上（含）高层次人才证书及文件、证明该人才为企业正式员工且在企业任职时间达 1 年以上的证明材料（如缴纳社保的证明、个税申报证明等）。</w:t>
      </w:r>
    </w:p>
    <w:p w14:paraId="3AB41B7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满足 E选项可提供设区市级以上政府质量奖荣誉的文件、官网截图或证书等。</w:t>
      </w:r>
    </w:p>
    <w:p w14:paraId="0D37B38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5. 与企业主导产品相关的有效知识产权数量。按照工信部</w:t>
      </w:r>
    </w:p>
    <w:p w14:paraId="77E12493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《优质中小企业梯度培育管理暂行办法》附件 4 提供相应类别知识产权佐证材料（企业无需提交所有知识产权证明，仅需提供与得分项相匹配的 1 项证明即可，同时需提供最近一年已缴费证明，其他知识产权可列清单附后）。</w:t>
      </w:r>
    </w:p>
    <w:p w14:paraId="3A301839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i w:val="0"/>
          <w:snapToGrid/>
          <w:color w:val="333333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 xml:space="preserve">6. </w:t>
      </w:r>
      <w:r>
        <w:rPr>
          <w:rFonts w:hint="eastAsia" w:ascii="仿宋_GB2312" w:hAnsi="仿宋_GB2312" w:eastAsia="仿宋_GB2312" w:cs="Times New Roman"/>
          <w:b/>
          <w:bCs/>
          <w:i w:val="0"/>
          <w:snapToGrid/>
          <w:color w:val="333333"/>
          <w:sz w:val="32"/>
          <w:shd w:val="clear" w:color="auto" w:fill="FFFFFF"/>
          <w:lang w:eastAsia="zh-CN"/>
        </w:rPr>
        <w:t>研发人员花名册（建议包含姓名、部门、职务、毕业院校及专业等信息），以及上年度研发人员社会保险缴纳明细证明。 7. 建立研发机构级别。企业提供相应级别的研发机构认定证明材料，如官方文件等，企业自建研发机构（市级以下）证明材料需明确成立时间、组成人员并加盖企业公章。</w:t>
      </w:r>
    </w:p>
    <w:sectPr>
      <w:footerReference r:id="rId3" w:type="default"/>
      <w:pgSz w:w="11906" w:h="16838"/>
      <w:pgMar w:top="2041" w:right="1531" w:bottom="1644" w:left="1531" w:header="851" w:footer="992" w:gutter="0"/>
      <w:pgNumType w:fmt="decimal" w:start="1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807BEA-727F-4E2A-98CB-387C3CBBB3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AC89B8-D8AE-47CD-B63D-B035DD744C7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260AD6-99D2-4B5A-A486-1557118609D6}"/>
  </w:font>
  <w:font w:name="仿宋_GB2312">
    <w:altName w:val="方正仿宋_GB2312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2E8A38-4597-48DC-9E54-9319C71764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5D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8103D3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H2anQAQAAow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bFJYjFOm6w4bIeJwta1R2TW&#10;4wo01OLGU6K/WFQ4bctshNnYzsbeB7Xr8jql/uBv9hHHyVOmDiPs1BjfLvOc9iwtx1M/Vz3+W+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IhH2an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8103D3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B35D2"/>
    <w:multiLevelType w:val="singleLevel"/>
    <w:tmpl w:val="635B35D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35B3662"/>
    <w:multiLevelType w:val="singleLevel"/>
    <w:tmpl w:val="635B366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35B388C"/>
    <w:multiLevelType w:val="singleLevel"/>
    <w:tmpl w:val="635B388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jM0YjE4YzIxNTVkZmI0ZWFiNzgyZWVkMGZhYWYifQ=="/>
  </w:docVars>
  <w:rsids>
    <w:rsidRoot w:val="00000000"/>
    <w:rsid w:val="1AD11A1D"/>
    <w:rsid w:val="1B745035"/>
    <w:rsid w:val="261808A5"/>
    <w:rsid w:val="2B1250AF"/>
    <w:rsid w:val="2E041DF2"/>
    <w:rsid w:val="30E43E01"/>
    <w:rsid w:val="3B602C1D"/>
    <w:rsid w:val="3EAB0813"/>
    <w:rsid w:val="4E3B5550"/>
    <w:rsid w:val="5A2E28B2"/>
    <w:rsid w:val="5A2E5ADA"/>
    <w:rsid w:val="66BD5E1B"/>
    <w:rsid w:val="6A0443CE"/>
    <w:rsid w:val="6DF7524B"/>
    <w:rsid w:val="7E2E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2847</Words>
  <Characters>3076</Characters>
  <Lines>0</Lines>
  <Paragraphs>0</Paragraphs>
  <TotalTime>5</TotalTime>
  <ScaleCrop>false</ScaleCrop>
  <LinksUpToDate>false</LinksUpToDate>
  <CharactersWithSpaces>3159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qzsme</cp:lastModifiedBy>
  <dcterms:modified xsi:type="dcterms:W3CDTF">2025-02-10T01:40:24Z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ED2C2735BFC74388B75F368EC6CE3700_13</vt:lpwstr>
  </property>
</Properties>
</file>