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76CA67">
      <w:pPr>
        <w:widowControl/>
        <w:tabs>
          <w:tab w:val="left" w:pos="8280"/>
        </w:tabs>
        <w:spacing w:line="600" w:lineRule="exact"/>
        <w:ind w:right="26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2</w:t>
      </w:r>
    </w:p>
    <w:tbl>
      <w:tblPr>
        <w:tblStyle w:val="4"/>
        <w:tblW w:w="1009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2"/>
        <w:gridCol w:w="3239"/>
        <w:gridCol w:w="2341"/>
        <w:gridCol w:w="1162"/>
        <w:gridCol w:w="1163"/>
      </w:tblGrid>
      <w:tr w14:paraId="14085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0097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8EDE3B9">
            <w:pPr>
              <w:widowControl/>
              <w:tabs>
                <w:tab w:val="left" w:pos="5112"/>
              </w:tabs>
              <w:spacing w:line="240" w:lineRule="auto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2"/>
                <w:szCs w:val="32"/>
              </w:rPr>
              <w:t>福建省专精特新中小企业直通条件评价表</w:t>
            </w:r>
          </w:p>
        </w:tc>
      </w:tr>
      <w:tr w14:paraId="05ED6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77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9EF90">
            <w:pPr>
              <w:widowControl/>
              <w:spacing w:line="300" w:lineRule="exact"/>
              <w:jc w:val="left"/>
              <w:textAlignment w:val="center"/>
              <w:rPr>
                <w:rFonts w:hint="eastAsia" w:ascii="黑体" w:hAnsi="宋体" w:eastAsia="黑体" w:cs="黑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企业名称：</w:t>
            </w:r>
          </w:p>
        </w:tc>
        <w:tc>
          <w:tcPr>
            <w:tcW w:w="2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8AF97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属地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（设区市）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：</w:t>
            </w:r>
          </w:p>
        </w:tc>
      </w:tr>
      <w:tr w14:paraId="6CCC8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5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67F56"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基本条件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45117"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企业自评</w:t>
            </w:r>
          </w:p>
        </w:tc>
        <w:tc>
          <w:tcPr>
            <w:tcW w:w="2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09241"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  <w:t>专家组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意见</w:t>
            </w:r>
          </w:p>
          <w:p w14:paraId="1A7421CA"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（企业无须填报）</w:t>
            </w:r>
          </w:p>
        </w:tc>
      </w:tr>
      <w:tr w14:paraId="7C6F2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5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400F7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1.是否中小企业（根据《中小企业划型标准规定》）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A4FE8">
            <w:pPr>
              <w:spacing w:line="30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□是      □否</w:t>
            </w:r>
          </w:p>
        </w:tc>
        <w:tc>
          <w:tcPr>
            <w:tcW w:w="2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4B560">
            <w:pPr>
              <w:spacing w:line="30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□是      □否</w:t>
            </w:r>
          </w:p>
        </w:tc>
      </w:tr>
      <w:tr w14:paraId="1C8C7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5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959868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2.从事特定细分市场时间达到2年以上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0895E">
            <w:pPr>
              <w:spacing w:line="300" w:lineRule="exact"/>
              <w:jc w:val="left"/>
              <w:rPr>
                <w:rFonts w:ascii="宋体" w:hAnsi="宋体" w:eastAsia="宋体" w:cs="宋体"/>
                <w:bCs/>
                <w:sz w:val="24"/>
                <w:u w:val="single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年限：</w:t>
            </w: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 xml:space="preserve">年 </w:t>
            </w:r>
          </w:p>
        </w:tc>
        <w:tc>
          <w:tcPr>
            <w:tcW w:w="2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1623E">
            <w:pPr>
              <w:spacing w:line="300" w:lineRule="exact"/>
              <w:jc w:val="left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年限：</w:t>
            </w: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 xml:space="preserve">年 </w:t>
            </w:r>
          </w:p>
        </w:tc>
      </w:tr>
      <w:tr w14:paraId="20335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543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78D60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3.上年度研发费用总额不低于100万元，且占营业收入总额比重不低于3%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4B4F0">
            <w:pPr>
              <w:spacing w:line="300" w:lineRule="exact"/>
              <w:jc w:val="left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研发费用总额：</w:t>
            </w:r>
          </w:p>
          <w:p w14:paraId="6F9F161B">
            <w:pPr>
              <w:spacing w:line="300" w:lineRule="exact"/>
              <w:jc w:val="left"/>
              <w:rPr>
                <w:rFonts w:ascii="宋体" w:hAnsi="宋体" w:eastAsia="宋体" w:cs="宋体"/>
                <w:bCs/>
                <w:sz w:val="24"/>
                <w:u w:val="single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u w:val="single"/>
              </w:rPr>
              <w:t xml:space="preserve">             </w:t>
            </w: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万元</w:t>
            </w:r>
          </w:p>
        </w:tc>
        <w:tc>
          <w:tcPr>
            <w:tcW w:w="2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BD3F3">
            <w:pPr>
              <w:spacing w:line="300" w:lineRule="exact"/>
              <w:jc w:val="left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研发费用总额：</w:t>
            </w:r>
          </w:p>
          <w:p w14:paraId="6B78B3BC">
            <w:pPr>
              <w:spacing w:line="300" w:lineRule="exact"/>
              <w:jc w:val="left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u w:val="single"/>
              </w:rPr>
              <w:t xml:space="preserve">             </w:t>
            </w: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万元</w:t>
            </w:r>
          </w:p>
        </w:tc>
      </w:tr>
      <w:tr w14:paraId="05BF5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5431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69D86">
            <w:pPr>
              <w:spacing w:line="300" w:lineRule="exact"/>
              <w:jc w:val="left"/>
              <w:rPr>
                <w:rFonts w:ascii="Times New Roman" w:hAnsi="Times New Roman" w:eastAsia="方正仿宋简体" w:cs="Times New Roman"/>
                <w:sz w:val="32"/>
              </w:rPr>
            </w:pP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CEAC6">
            <w:pPr>
              <w:spacing w:line="300" w:lineRule="exact"/>
              <w:jc w:val="left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研发占营收比重：</w:t>
            </w:r>
          </w:p>
          <w:p w14:paraId="2A1703EF">
            <w:pPr>
              <w:spacing w:line="300" w:lineRule="exact"/>
              <w:jc w:val="left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u w:val="single"/>
              </w:rPr>
              <w:t xml:space="preserve">         </w:t>
            </w: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%</w:t>
            </w:r>
          </w:p>
        </w:tc>
        <w:tc>
          <w:tcPr>
            <w:tcW w:w="2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45F69">
            <w:pPr>
              <w:spacing w:line="300" w:lineRule="exact"/>
              <w:jc w:val="left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研发占营收比重：</w:t>
            </w:r>
          </w:p>
          <w:p w14:paraId="6B2F35AF">
            <w:pPr>
              <w:spacing w:line="300" w:lineRule="exact"/>
              <w:jc w:val="left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u w:val="single"/>
              </w:rPr>
              <w:t xml:space="preserve">         </w:t>
            </w: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%</w:t>
            </w:r>
          </w:p>
        </w:tc>
      </w:tr>
      <w:tr w14:paraId="06939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543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27BD2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4.上年度营业收入总额在1000万元以上，或上年度营业收入总额在1000万元以下，但近2年新增股权融资总额（合格投资者的实缴额）达到2000万元以上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0ABAE">
            <w:pPr>
              <w:spacing w:line="300" w:lineRule="exact"/>
              <w:jc w:val="left"/>
              <w:rPr>
                <w:rFonts w:hint="eastAsia"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营业收入总额：</w:t>
            </w:r>
          </w:p>
          <w:p w14:paraId="367EC3C9">
            <w:pPr>
              <w:spacing w:line="300" w:lineRule="exact"/>
              <w:jc w:val="left"/>
              <w:rPr>
                <w:rFonts w:ascii="宋体" w:hAnsi="宋体" w:eastAsia="宋体" w:cs="宋体"/>
                <w:bCs/>
                <w:sz w:val="24"/>
                <w:u w:val="single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u w:val="single"/>
              </w:rPr>
              <w:t xml:space="preserve">             </w:t>
            </w: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万元</w:t>
            </w:r>
          </w:p>
        </w:tc>
        <w:tc>
          <w:tcPr>
            <w:tcW w:w="2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BEBF4">
            <w:pPr>
              <w:spacing w:line="300" w:lineRule="exact"/>
              <w:jc w:val="left"/>
              <w:rPr>
                <w:rFonts w:hint="eastAsia"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营业收入总额：</w:t>
            </w:r>
          </w:p>
          <w:p w14:paraId="7CC5AEFC">
            <w:pPr>
              <w:spacing w:line="300" w:lineRule="exact"/>
              <w:jc w:val="left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u w:val="single"/>
              </w:rPr>
              <w:t xml:space="preserve">             </w:t>
            </w: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万元</w:t>
            </w:r>
          </w:p>
        </w:tc>
      </w:tr>
      <w:tr w14:paraId="396AF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5431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97BDD"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sz w:val="32"/>
              </w:rPr>
            </w:pP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EECD0">
            <w:pPr>
              <w:spacing w:line="300" w:lineRule="exact"/>
              <w:jc w:val="left"/>
              <w:rPr>
                <w:rFonts w:hint="eastAsia"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新增股权融资总额：</w:t>
            </w:r>
          </w:p>
          <w:p w14:paraId="2A3A9503">
            <w:pPr>
              <w:spacing w:line="300" w:lineRule="exact"/>
              <w:jc w:val="left"/>
              <w:rPr>
                <w:rFonts w:ascii="宋体" w:hAnsi="宋体" w:eastAsia="宋体" w:cs="宋体"/>
                <w:bCs/>
                <w:sz w:val="20"/>
                <w:szCs w:val="20"/>
                <w:u w:val="single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u w:val="single"/>
              </w:rPr>
              <w:t xml:space="preserve">             </w:t>
            </w: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万元</w:t>
            </w:r>
          </w:p>
        </w:tc>
        <w:tc>
          <w:tcPr>
            <w:tcW w:w="2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E8D67">
            <w:pPr>
              <w:spacing w:line="300" w:lineRule="exact"/>
              <w:jc w:val="left"/>
              <w:rPr>
                <w:rFonts w:hint="eastAsia"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新增股权融资总额：</w:t>
            </w:r>
          </w:p>
          <w:p w14:paraId="300956E5">
            <w:pPr>
              <w:spacing w:line="300" w:lineRule="exact"/>
              <w:jc w:val="left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u w:val="single"/>
              </w:rPr>
              <w:t xml:space="preserve">             </w:t>
            </w: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万元</w:t>
            </w:r>
          </w:p>
        </w:tc>
      </w:tr>
      <w:tr w14:paraId="46386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5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D0AA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正常开展生产经营活动，企业未被列入经营异常名录或严重失信主体名单，提供的工艺技术、装备和产品（服务）不属于国家禁止、限制或淘汰类，同时近三年未发生重大安全（含网络安全、数据安全）、质量、环境污染等事故以及偷漏税影响评定等行为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47C7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□是      □否</w:t>
            </w:r>
          </w:p>
        </w:tc>
        <w:tc>
          <w:tcPr>
            <w:tcW w:w="2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C917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□是      □否</w:t>
            </w:r>
          </w:p>
        </w:tc>
      </w:tr>
      <w:tr w14:paraId="0B905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5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4D94D2"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（三）直通条件（以下仅需选择一项提供佐证材料即可）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F9348"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企业自评</w:t>
            </w:r>
          </w:p>
          <w:p w14:paraId="3DC7EE0B"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（选择一项填报即可）</w:t>
            </w:r>
          </w:p>
        </w:tc>
        <w:tc>
          <w:tcPr>
            <w:tcW w:w="2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7FCB2"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专家组意见</w:t>
            </w:r>
          </w:p>
          <w:p w14:paraId="46D86F6C"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（企业无须填报）</w:t>
            </w:r>
          </w:p>
        </w:tc>
      </w:tr>
      <w:tr w14:paraId="4E52F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543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8507D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1.近三年获得过省级科技奖励，并在获奖单位中排名前三；或获得国家级科技奖励，并在获奖单位中排名前五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A3D04">
            <w:pPr>
              <w:spacing w:line="300" w:lineRule="exact"/>
              <w:rPr>
                <w:rFonts w:hint="eastAsia"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u w:val="single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项目</w:t>
            </w:r>
          </w:p>
          <w:p w14:paraId="1BC25452">
            <w:pPr>
              <w:spacing w:line="300" w:lineRule="exact"/>
              <w:rPr>
                <w:rFonts w:hint="eastAsia"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年</w:t>
            </w:r>
            <w:r>
              <w:rPr>
                <w:rFonts w:hint="eastAsia" w:ascii="宋体" w:hAnsi="宋体" w:eastAsia="宋体" w:cs="宋体"/>
                <w:bCs/>
                <w:sz w:val="20"/>
                <w:szCs w:val="20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月</w:t>
            </w:r>
            <w:r>
              <w:rPr>
                <w:rFonts w:hint="eastAsia" w:ascii="宋体" w:hAnsi="宋体" w:eastAsia="宋体" w:cs="宋体"/>
                <w:bCs/>
                <w:sz w:val="20"/>
                <w:szCs w:val="20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日</w:t>
            </w:r>
          </w:p>
          <w:p w14:paraId="31913364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获得</w:t>
            </w:r>
            <w:r>
              <w:rPr>
                <w:rFonts w:hint="eastAsia" w:ascii="宋体" w:hAnsi="宋体" w:eastAsia="宋体" w:cs="宋体"/>
                <w:bCs/>
                <w:sz w:val="20"/>
                <w:szCs w:val="20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（省/国家）级科技奖励，在获奖单位中排名第</w:t>
            </w:r>
            <w:r>
              <w:rPr>
                <w:rFonts w:hint="eastAsia" w:ascii="宋体" w:hAnsi="宋体" w:eastAsia="宋体" w:cs="宋体"/>
                <w:bCs/>
                <w:sz w:val="20"/>
                <w:szCs w:val="20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名。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F67AC5">
            <w:pPr>
              <w:spacing w:line="300" w:lineRule="exact"/>
              <w:jc w:val="center"/>
              <w:rPr>
                <w:rFonts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符合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04EB7B">
            <w:pPr>
              <w:spacing w:line="300" w:lineRule="exact"/>
              <w:jc w:val="center"/>
              <w:rPr>
                <w:rFonts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不符合</w:t>
            </w:r>
          </w:p>
        </w:tc>
      </w:tr>
      <w:tr w14:paraId="510D4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5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011E5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2.近两年研发费用总额均值在1000万元以上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BCC75">
            <w:pPr>
              <w:spacing w:line="300" w:lineRule="exact"/>
              <w:jc w:val="left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研发费用均值：</w:t>
            </w:r>
          </w:p>
          <w:p w14:paraId="085C0896">
            <w:pPr>
              <w:spacing w:line="30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u w:val="single"/>
              </w:rPr>
              <w:t xml:space="preserve">             </w:t>
            </w: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万元</w:t>
            </w:r>
          </w:p>
        </w:tc>
        <w:tc>
          <w:tcPr>
            <w:tcW w:w="2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B09EB">
            <w:pPr>
              <w:spacing w:line="300" w:lineRule="exact"/>
              <w:jc w:val="left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研发费用均值：</w:t>
            </w:r>
          </w:p>
          <w:p w14:paraId="2EA0393D">
            <w:pPr>
              <w:spacing w:line="30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u w:val="single"/>
              </w:rPr>
              <w:t xml:space="preserve">             </w:t>
            </w: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万元</w:t>
            </w:r>
          </w:p>
        </w:tc>
      </w:tr>
      <w:tr w14:paraId="12832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9C3211">
            <w:pPr>
              <w:spacing w:line="260" w:lineRule="exact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3.近两年新增股权融资总额（合格机构投资者的实缴额）6000万元以上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56BF0">
            <w:pPr>
              <w:spacing w:line="300" w:lineRule="exact"/>
              <w:jc w:val="left"/>
              <w:rPr>
                <w:rFonts w:hint="eastAsia"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新增股权融资总额：</w:t>
            </w:r>
          </w:p>
          <w:p w14:paraId="03296279">
            <w:pPr>
              <w:spacing w:line="30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u w:val="single"/>
              </w:rPr>
              <w:t xml:space="preserve">             </w:t>
            </w: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万元</w:t>
            </w:r>
          </w:p>
        </w:tc>
        <w:tc>
          <w:tcPr>
            <w:tcW w:w="2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DE00B">
            <w:pPr>
              <w:spacing w:line="300" w:lineRule="exact"/>
              <w:jc w:val="left"/>
              <w:rPr>
                <w:rFonts w:hint="eastAsia"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新增股权融资总额：</w:t>
            </w:r>
          </w:p>
          <w:p w14:paraId="7652FDED">
            <w:pPr>
              <w:spacing w:line="30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u w:val="single"/>
              </w:rPr>
              <w:t xml:space="preserve">             </w:t>
            </w: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万元</w:t>
            </w:r>
          </w:p>
        </w:tc>
      </w:tr>
      <w:tr w14:paraId="33C0B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  <w:jc w:val="center"/>
        </w:trPr>
        <w:tc>
          <w:tcPr>
            <w:tcW w:w="5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137A7">
            <w:pPr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4.近三年进入“创客中国”中小企业创新创业大赛全国500强企业组名单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C57DAB">
            <w:pPr>
              <w:spacing w:line="300" w:lineRule="exact"/>
              <w:rPr>
                <w:rFonts w:hint="eastAsia"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年</w:t>
            </w:r>
            <w:r>
              <w:rPr>
                <w:rFonts w:hint="eastAsia" w:ascii="宋体" w:hAnsi="宋体" w:eastAsia="宋体" w:cs="宋体"/>
                <w:bCs/>
                <w:sz w:val="20"/>
                <w:szCs w:val="20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月</w:t>
            </w:r>
            <w:r>
              <w:rPr>
                <w:rFonts w:hint="eastAsia" w:ascii="宋体" w:hAnsi="宋体" w:eastAsia="宋体" w:cs="宋体"/>
                <w:bCs/>
                <w:sz w:val="20"/>
                <w:szCs w:val="20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日</w:t>
            </w:r>
          </w:p>
          <w:p w14:paraId="0C5B7AEE">
            <w:pPr>
              <w:spacing w:line="300" w:lineRule="exact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进入“创客中国”中小企业创新创业大赛全国500强企业组名单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950FA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符合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AACE2">
            <w:pPr>
              <w:spacing w:line="30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不符合</w:t>
            </w:r>
          </w:p>
        </w:tc>
      </w:tr>
      <w:tr w14:paraId="5DD9B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0097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EF2D894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（以下内容企业无需填报）</w:t>
            </w:r>
          </w:p>
        </w:tc>
      </w:tr>
      <w:tr w14:paraId="03DB3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  <w:jc w:val="center"/>
        </w:trPr>
        <w:tc>
          <w:tcPr>
            <w:tcW w:w="21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E8125"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专家组意见</w:t>
            </w:r>
          </w:p>
          <w:p w14:paraId="53201D08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9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FA680">
            <w:pPr>
              <w:spacing w:line="64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1.是否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满足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基本条件</w:t>
            </w:r>
            <w:r>
              <w:rPr>
                <w:rFonts w:hint="eastAsia" w:ascii="宋体" w:hAnsi="宋体" w:eastAsia="宋体" w:cs="宋体"/>
                <w:sz w:val="24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          </w:t>
            </w:r>
            <w:r>
              <w:rPr>
                <w:rFonts w:hint="eastAsia" w:ascii="宋体" w:hAnsi="宋体" w:eastAsia="宋体" w:cs="宋体"/>
                <w:sz w:val="24"/>
              </w:rPr>
              <w:t>；</w:t>
            </w:r>
          </w:p>
          <w:p w14:paraId="03018577">
            <w:pPr>
              <w:spacing w:line="520" w:lineRule="exact"/>
              <w:jc w:val="left"/>
              <w:rPr>
                <w:rFonts w:ascii="宋体" w:hAnsi="宋体" w:eastAsia="宋体" w:cs="宋体"/>
                <w:sz w:val="24"/>
                <w:u w:val="single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2.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直通条件</w:t>
            </w:r>
            <w:r>
              <w:rPr>
                <w:rFonts w:hint="eastAsia" w:ascii="宋体" w:hAnsi="宋体" w:eastAsia="宋体" w:cs="宋体"/>
                <w:sz w:val="24"/>
              </w:rPr>
              <w:t>第</w:t>
            </w: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</w:rPr>
              <w:t>项，</w:t>
            </w: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          </w:t>
            </w:r>
            <w:r>
              <w:rPr>
                <w:rFonts w:hint="eastAsia" w:ascii="宋体" w:hAnsi="宋体" w:eastAsia="宋体" w:cs="宋体"/>
                <w:sz w:val="24"/>
              </w:rPr>
              <w:t xml:space="preserve"> （符合/不符合）申报要求 。</w:t>
            </w:r>
          </w:p>
        </w:tc>
      </w:tr>
      <w:tr w14:paraId="3FC48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0" w:hRule="atLeast"/>
          <w:jc w:val="center"/>
        </w:trPr>
        <w:tc>
          <w:tcPr>
            <w:tcW w:w="219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5AD65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9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E80980">
            <w:pPr>
              <w:spacing w:line="400" w:lineRule="exact"/>
              <w:jc w:val="both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  <w:t>评审结论：</w:t>
            </w:r>
          </w:p>
        </w:tc>
      </w:tr>
      <w:tr w14:paraId="6695A7AD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7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D647A7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</w:rPr>
              <w:t>专家组签字</w:t>
            </w:r>
          </w:p>
        </w:tc>
        <w:tc>
          <w:tcPr>
            <w:tcW w:w="79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CE7884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</w:tbl>
    <w:p w14:paraId="762E80A3"/>
    <w:sectPr>
      <w:footerReference r:id="rId3" w:type="default"/>
      <w:pgSz w:w="11906" w:h="16838"/>
      <w:pgMar w:top="1440" w:right="1800" w:bottom="1440" w:left="1800" w:header="851" w:footer="992" w:gutter="0"/>
      <w:pgNumType w:fmt="decimal" w:start="1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361119B-8016-4C80-AB1C-77E41D84B01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7542AD7-8C90-489C-8160-F6534E6775EB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122FF894-B1E0-42FC-8E9A-05D48A2D658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8873F29C-3655-4AB5-A7FA-448DD40B294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B37AA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8BCC45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48BCC45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3877C7"/>
    <w:rsid w:val="3EAB0813"/>
    <w:rsid w:val="FEFF9A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方正仿宋简体" w:cs="Times New Roman"/>
      <w:kern w:val="2"/>
      <w:sz w:val="18"/>
      <w:szCs w:val="24"/>
      <w:lang w:val="en-US" w:eastAsia="zh-CN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751</Words>
  <Characters>784</Characters>
  <Lines>0</Lines>
  <Paragraphs>0</Paragraphs>
  <TotalTime>1.33333333333333</TotalTime>
  <ScaleCrop>false</ScaleCrop>
  <LinksUpToDate>false</LinksUpToDate>
  <CharactersWithSpaces>1059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qzsme</cp:lastModifiedBy>
  <dcterms:modified xsi:type="dcterms:W3CDTF">2025-02-10T01:40:01Z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79E40E5ED86D4193BF63A4BACE180BA3_13</vt:lpwstr>
  </property>
</Properties>
</file>